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從自組織理論看企業文化</w:t>
      </w:r>
    </w:p>
    <w:p w:rsidR="00D26EA4" w:rsidRPr="00D26EA4" w:rsidRDefault="00D26EA4" w:rsidP="006E70F9">
      <w:pPr>
        <w:pStyle w:val="Web"/>
        <w:shd w:val="clear" w:color="auto" w:fill="FCFDFD"/>
        <w:spacing w:before="225" w:beforeAutospacing="0" w:after="225" w:afterAutospacing="0" w:line="360" w:lineRule="atLeast"/>
        <w:rPr>
          <w:rFonts w:ascii="Arial" w:hAnsi="Arial" w:cs="Arial" w:hint="eastAsia"/>
          <w:color w:val="000000"/>
          <w:sz w:val="21"/>
          <w:szCs w:val="21"/>
        </w:rPr>
      </w:pPr>
      <w:r w:rsidRPr="00D26EA4">
        <w:rPr>
          <w:rFonts w:ascii="Arial" w:hAnsi="Arial" w:cs="Arial"/>
          <w:color w:val="000000"/>
          <w:sz w:val="21"/>
          <w:szCs w:val="21"/>
        </w:rPr>
        <w:t>http://big5.58cyjm.com/html/view/45293.shtml</w:t>
      </w:r>
      <w:bookmarkStart w:id="0" w:name="_GoBack"/>
      <w:bookmarkEnd w:id="0"/>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【摘</w:t>
      </w:r>
      <w:r>
        <w:rPr>
          <w:rFonts w:ascii="Arial" w:hAnsi="Arial" w:cs="Arial"/>
          <w:color w:val="000000"/>
          <w:sz w:val="21"/>
          <w:szCs w:val="21"/>
        </w:rPr>
        <w:t xml:space="preserve"> </w:t>
      </w:r>
      <w:r>
        <w:rPr>
          <w:rFonts w:ascii="Arial" w:hAnsi="Arial" w:cs="Arial"/>
          <w:color w:val="000000"/>
          <w:sz w:val="21"/>
          <w:szCs w:val="21"/>
        </w:rPr>
        <w:t>要】系統的開放性、非線性、遠離</w:t>
      </w:r>
      <w:proofErr w:type="gramStart"/>
      <w:r>
        <w:rPr>
          <w:rFonts w:ascii="Arial" w:hAnsi="Arial" w:cs="Arial"/>
          <w:color w:val="000000"/>
          <w:sz w:val="21"/>
          <w:szCs w:val="21"/>
        </w:rPr>
        <w:t>平衡態</w:t>
      </w:r>
      <w:proofErr w:type="gramEnd"/>
      <w:r>
        <w:rPr>
          <w:rFonts w:ascii="Arial" w:hAnsi="Arial" w:cs="Arial"/>
          <w:color w:val="000000"/>
          <w:sz w:val="21"/>
          <w:szCs w:val="21"/>
        </w:rPr>
        <w:t>和漲落是形成自組織的重要條件，而企業文化系統具有明顯的自組織特性。文章從自組織理論着手探索了企業文化，對企業文化的建設具有指導意義。</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【關鍵詞】自組織理論；企業文化；系統</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【中圖分類號】</w:t>
      </w:r>
      <w:r>
        <w:rPr>
          <w:rFonts w:ascii="Arial" w:hAnsi="Arial" w:cs="Arial"/>
          <w:color w:val="000000"/>
          <w:sz w:val="21"/>
          <w:szCs w:val="21"/>
        </w:rPr>
        <w:t>F270.7</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【文獻標識碼】</w:t>
      </w:r>
      <w:r>
        <w:rPr>
          <w:rFonts w:ascii="Arial" w:hAnsi="Arial" w:cs="Arial"/>
          <w:color w:val="000000"/>
          <w:sz w:val="21"/>
          <w:szCs w:val="21"/>
        </w:rPr>
        <w:t xml:space="preserve"> A</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【文章編號】</w:t>
      </w:r>
      <w:r>
        <w:rPr>
          <w:rFonts w:ascii="Arial" w:hAnsi="Arial" w:cs="Arial"/>
          <w:color w:val="000000"/>
          <w:sz w:val="21"/>
          <w:szCs w:val="21"/>
        </w:rPr>
        <w:t>1672-8777(2006)01-</w:t>
      </w:r>
      <w:r>
        <w:rPr>
          <w:rFonts w:ascii="Arial" w:hAnsi="Arial" w:cs="Arial"/>
          <w:color w:val="000000"/>
          <w:sz w:val="21"/>
          <w:szCs w:val="21"/>
        </w:rPr>
        <w:t>０１４５－０３</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一、自組織系統及其特性</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w:t>
      </w:r>
      <w:r w:rsidRPr="00B10ABF">
        <w:rPr>
          <w:rFonts w:ascii="Arial" w:hAnsi="Arial" w:cs="Arial"/>
          <w:color w:val="FF0000"/>
          <w:sz w:val="21"/>
          <w:szCs w:val="21"/>
        </w:rPr>
        <w:t>自組織性是複雜系統的固有規律，它是指某些非常無序的子系統可能自發地組織成高度有序的系統。</w:t>
      </w:r>
      <w:r>
        <w:rPr>
          <w:rFonts w:ascii="Arial" w:hAnsi="Arial" w:cs="Arial"/>
          <w:color w:val="000000"/>
          <w:sz w:val="21"/>
          <w:szCs w:val="21"/>
        </w:rPr>
        <w:t>自組織系統有着不可或缺的兩個方面，</w:t>
      </w:r>
      <w:r w:rsidRPr="00B10ABF">
        <w:rPr>
          <w:rFonts w:ascii="Arial" w:hAnsi="Arial" w:cs="Arial"/>
          <w:color w:val="FF0000"/>
          <w:sz w:val="21"/>
          <w:szCs w:val="21"/>
        </w:rPr>
        <w:t>即內部多樣性的自發產生和在與外部環境的相互作用中對內部選擇性的穩定化</w:t>
      </w:r>
      <w:r>
        <w:rPr>
          <w:rFonts w:ascii="Arial" w:hAnsi="Arial" w:cs="Arial"/>
          <w:color w:val="000000"/>
          <w:sz w:val="21"/>
          <w:szCs w:val="21"/>
        </w:rPr>
        <w:t>，即維持組織對內、對外的開放性，讓系統內部所具有的多樣化的子系統相互競爭，並且由競爭而協同，在系統內部產生一個序參量，而且這個序參量與系統的環境所產生的序參量是一致的，也就是說</w:t>
      </w:r>
      <w:r w:rsidRPr="00B10ABF">
        <w:rPr>
          <w:rFonts w:ascii="Arial" w:hAnsi="Arial" w:cs="Arial"/>
          <w:color w:val="FF0000"/>
          <w:sz w:val="21"/>
          <w:szCs w:val="21"/>
        </w:rPr>
        <w:t>自組織系統的發展能夠與環境的發展保持一致，即能夠適應環境</w:t>
      </w:r>
      <w:r>
        <w:rPr>
          <w:rFonts w:ascii="Arial" w:hAnsi="Arial" w:cs="Arial"/>
          <w:color w:val="000000"/>
          <w:sz w:val="21"/>
          <w:szCs w:val="21"/>
        </w:rPr>
        <w:t>。</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自組織系統具有自己的明顯組織特性：</w:t>
      </w:r>
      <w:r w:rsidRPr="00B10ABF">
        <w:rPr>
          <w:rFonts w:ascii="Arial" w:hAnsi="Arial" w:cs="Arial"/>
          <w:color w:val="FF0000"/>
          <w:sz w:val="21"/>
          <w:szCs w:val="21"/>
        </w:rPr>
        <w:t>第一，層次性</w:t>
      </w:r>
      <w:r>
        <w:rPr>
          <w:rFonts w:ascii="Arial" w:hAnsi="Arial" w:cs="Arial"/>
          <w:color w:val="000000"/>
          <w:sz w:val="21"/>
          <w:szCs w:val="21"/>
        </w:rPr>
        <w:t>。系統層次之間</w:t>
      </w:r>
      <w:proofErr w:type="gramStart"/>
      <w:r>
        <w:rPr>
          <w:rFonts w:ascii="Arial" w:hAnsi="Arial" w:cs="Arial"/>
          <w:color w:val="000000"/>
          <w:sz w:val="21"/>
          <w:szCs w:val="21"/>
        </w:rPr>
        <w:t>不滿足疊加</w:t>
      </w:r>
      <w:proofErr w:type="gramEnd"/>
      <w:r>
        <w:rPr>
          <w:rFonts w:ascii="Arial" w:hAnsi="Arial" w:cs="Arial"/>
          <w:color w:val="000000"/>
          <w:sz w:val="21"/>
          <w:szCs w:val="21"/>
        </w:rPr>
        <w:t>原理，系統整體會湧現出新的性質，而如何建立</w:t>
      </w:r>
      <w:proofErr w:type="gramStart"/>
      <w:r>
        <w:rPr>
          <w:rFonts w:ascii="Arial" w:hAnsi="Arial" w:cs="Arial"/>
          <w:color w:val="000000"/>
          <w:sz w:val="21"/>
          <w:szCs w:val="21"/>
        </w:rPr>
        <w:t>層次間的聯繫</w:t>
      </w:r>
      <w:proofErr w:type="gramEnd"/>
      <w:r>
        <w:rPr>
          <w:rFonts w:ascii="Arial" w:hAnsi="Arial" w:cs="Arial"/>
          <w:color w:val="000000"/>
          <w:sz w:val="21"/>
          <w:szCs w:val="21"/>
        </w:rPr>
        <w:t>，採用怎麼樣的數學、物理工具來描繪這類複雜系統，自組織性產生的機理，這些仍在探討之中。</w:t>
      </w:r>
      <w:r w:rsidRPr="00B10ABF">
        <w:rPr>
          <w:rFonts w:ascii="Arial" w:hAnsi="Arial" w:cs="Arial"/>
          <w:color w:val="FF0000"/>
          <w:sz w:val="21"/>
          <w:szCs w:val="21"/>
        </w:rPr>
        <w:t>第二，確定性和隨機性的統一</w:t>
      </w:r>
      <w:r>
        <w:rPr>
          <w:rFonts w:ascii="Arial" w:hAnsi="Arial" w:cs="Arial"/>
          <w:color w:val="000000"/>
          <w:sz w:val="21"/>
          <w:szCs w:val="21"/>
        </w:rPr>
        <w:t>。複雜性自組織系統時，確定性和隨機性是密不可分的形式，微觀上的不確定性正是宏觀上系統確定的基礎；系統宏觀性質的確定也正是微觀子系統不確定性的體現。如果微觀上子系統的運動是完全確定的，則在宏觀上無法顯示出確定的規律，因為開放狀態下的系統無時不受外界因素的擾動，各子系統在同樣條件下按確定規律運動，則必然也是一種同樣無規則的運動，由此</w:t>
      </w:r>
      <w:proofErr w:type="gramStart"/>
      <w:r>
        <w:rPr>
          <w:rFonts w:ascii="Arial" w:hAnsi="Arial" w:cs="Arial"/>
          <w:color w:val="000000"/>
          <w:sz w:val="21"/>
          <w:szCs w:val="21"/>
        </w:rPr>
        <w:t>精確疊加</w:t>
      </w:r>
      <w:proofErr w:type="gramEnd"/>
      <w:r>
        <w:rPr>
          <w:rFonts w:ascii="Arial" w:hAnsi="Arial" w:cs="Arial"/>
          <w:color w:val="000000"/>
          <w:sz w:val="21"/>
          <w:szCs w:val="21"/>
        </w:rPr>
        <w:t>組成的系統也只能隨環境的漲落變化無常，而不可能有規律。</w:t>
      </w:r>
      <w:r w:rsidRPr="00B10ABF">
        <w:rPr>
          <w:rFonts w:ascii="Arial" w:hAnsi="Arial" w:cs="Arial"/>
          <w:color w:val="FF0000"/>
          <w:sz w:val="21"/>
          <w:szCs w:val="21"/>
        </w:rPr>
        <w:t>第三，馬太效應</w:t>
      </w:r>
      <w:r>
        <w:rPr>
          <w:rFonts w:ascii="Arial" w:hAnsi="Arial" w:cs="Arial"/>
          <w:color w:val="000000"/>
          <w:sz w:val="21"/>
          <w:szCs w:val="21"/>
        </w:rPr>
        <w:t>。即當系統存在差異時，發展趨勢不是差異減小，而是不斷擴大，系統逐漸離開</w:t>
      </w:r>
      <w:proofErr w:type="gramStart"/>
      <w:r>
        <w:rPr>
          <w:rFonts w:ascii="Arial" w:hAnsi="Arial" w:cs="Arial"/>
          <w:color w:val="000000"/>
          <w:sz w:val="21"/>
          <w:szCs w:val="21"/>
        </w:rPr>
        <w:t>平衡態</w:t>
      </w:r>
      <w:proofErr w:type="gramEnd"/>
      <w:r>
        <w:rPr>
          <w:rFonts w:ascii="Arial" w:hAnsi="Arial" w:cs="Arial"/>
          <w:color w:val="000000"/>
          <w:sz w:val="21"/>
          <w:szCs w:val="21"/>
        </w:rPr>
        <w:t>，最終發展成遠離平衡的新的有結構的</w:t>
      </w:r>
      <w:proofErr w:type="gramStart"/>
      <w:r>
        <w:rPr>
          <w:rFonts w:ascii="Arial" w:hAnsi="Arial" w:cs="Arial"/>
          <w:color w:val="000000"/>
          <w:sz w:val="21"/>
          <w:szCs w:val="21"/>
        </w:rPr>
        <w:t>穩定態</w:t>
      </w:r>
      <w:proofErr w:type="gramEnd"/>
      <w:r>
        <w:rPr>
          <w:rFonts w:ascii="Arial" w:hAnsi="Arial" w:cs="Arial"/>
          <w:color w:val="000000"/>
          <w:sz w:val="21"/>
          <w:szCs w:val="21"/>
        </w:rPr>
        <w:t>。現實中絕大多數系統的演化是趨於有結構、有組織，越來越複雜，越來越有功能，這就是馬太效應。</w:t>
      </w:r>
      <w:r w:rsidRPr="00B10ABF">
        <w:rPr>
          <w:rFonts w:ascii="Arial" w:hAnsi="Arial" w:cs="Arial"/>
          <w:color w:val="FF0000"/>
          <w:sz w:val="21"/>
          <w:szCs w:val="21"/>
        </w:rPr>
        <w:t>第四，非線性</w:t>
      </w:r>
      <w:r>
        <w:rPr>
          <w:rFonts w:ascii="Arial" w:hAnsi="Arial" w:cs="Arial"/>
          <w:color w:val="000000"/>
          <w:sz w:val="21"/>
          <w:szCs w:val="21"/>
        </w:rPr>
        <w:t>。自組織性是非線性與多個子系統結合，是多種非線性作用整合</w:t>
      </w:r>
      <w:proofErr w:type="gramStart"/>
      <w:r>
        <w:rPr>
          <w:rFonts w:ascii="Arial" w:hAnsi="Arial" w:cs="Arial"/>
          <w:color w:val="000000"/>
          <w:sz w:val="21"/>
          <w:szCs w:val="21"/>
        </w:rPr>
        <w:t>后</w:t>
      </w:r>
      <w:proofErr w:type="gramEnd"/>
      <w:r>
        <w:rPr>
          <w:rFonts w:ascii="Arial" w:hAnsi="Arial" w:cs="Arial"/>
          <w:color w:val="000000"/>
          <w:sz w:val="21"/>
          <w:szCs w:val="21"/>
        </w:rPr>
        <w:t>的整體效應。</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二、從自組織理論看企業文化的特性</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lastRenderedPageBreak/>
        <w:t xml:space="preserve">　　企業文化是作為企業大系統中相對獨立的、起重要作用的子系統，從自組織理論看，有以下特徵：</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一）開放性。企業是一個有生命的有機體，在其生長過程中，先天的素質、歷史的積累，後天的營養與現實的環境等多重因素對它都會產生影響。因此，企業文化並不是固定不變的，除了相對穩定的一面，還具有動態的性質。也就是說，不僅不同的社會環境，不同的管理制度下有着不同的企業文化；而且，即使是同一種企業文化，在各個不同的歷史時期中也有着不同的內容，處於一種不斷變化和發展的過程之中。這說明</w:t>
      </w:r>
      <w:r w:rsidRPr="00B10ABF">
        <w:rPr>
          <w:rFonts w:ascii="Arial" w:hAnsi="Arial" w:cs="Arial"/>
          <w:color w:val="FF0000"/>
          <w:sz w:val="21"/>
          <w:szCs w:val="21"/>
        </w:rPr>
        <w:t>企業文化系統是一個開放的系統，在其發展過程中必須不斷地吸收先進的、有利於企業發展的內容</w:t>
      </w:r>
      <w:r>
        <w:rPr>
          <w:rFonts w:ascii="Arial" w:hAnsi="Arial" w:cs="Arial"/>
          <w:color w:val="000000"/>
          <w:sz w:val="21"/>
          <w:szCs w:val="21"/>
        </w:rPr>
        <w:t>。</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二）自主性。自組織系統的顯著特點，在於它能自發自主地進行系統的演化，企業文化雖然體現着以人為本這一核心，但它在各個企業所採取的形式卻有是多種多樣的。不同的企業走過的從創立、生存到發展的道路各不相同，各企業所採用的推動企業經營與管理的手段和方法也不同，因此，</w:t>
      </w:r>
      <w:r w:rsidRPr="00B10ABF">
        <w:rPr>
          <w:rFonts w:ascii="Arial" w:hAnsi="Arial" w:cs="Arial"/>
          <w:color w:val="FF0000"/>
          <w:sz w:val="21"/>
          <w:szCs w:val="21"/>
        </w:rPr>
        <w:t>各企業在企業文化建設中就體現了自主性。同時，企業文化在其發展過程中也有自主性</w:t>
      </w:r>
      <w:r>
        <w:rPr>
          <w:rFonts w:ascii="Arial" w:hAnsi="Arial" w:cs="Arial"/>
          <w:color w:val="000000"/>
          <w:sz w:val="21"/>
          <w:szCs w:val="21"/>
        </w:rPr>
        <w:t>，優秀的企業文化會推動企業向良好的方向發展，並形成更加優秀的企業文化，反之亦然。</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（三）目的性。</w:t>
      </w:r>
      <w:r w:rsidRPr="00B10ABF">
        <w:rPr>
          <w:rFonts w:ascii="Arial" w:hAnsi="Arial" w:cs="Arial"/>
          <w:color w:val="FF0000"/>
          <w:sz w:val="21"/>
          <w:szCs w:val="21"/>
        </w:rPr>
        <w:t>企業文化是維繫企業生存和發展的內在動力之一，這在本質上體現出它的目的性。</w:t>
      </w:r>
      <w:r>
        <w:rPr>
          <w:rFonts w:ascii="Arial" w:hAnsi="Arial" w:cs="Arial"/>
          <w:color w:val="000000"/>
          <w:sz w:val="21"/>
          <w:szCs w:val="21"/>
        </w:rPr>
        <w:t>當今世界，經濟正朝着一個全新的高技術化、信息化、產業化的新時代邁進，新的經濟領域不斷被開拓，舊的經濟體制不斷被革新。面對新的經濟形勢和環境，企業的生存和發展日益依靠綜合的、整體的戰略決策，以及企業的經營和組織策略。單純的經濟手段和生產手段都有可能會產生片面性和短期行為。只有從企業文化的宏觀角度看待企業的生存和發展，審時度勢，探索道路，適應時代的發展要求，充分控制和利用環境的有利條件和企業內部潛力，才能使企業向高效、健康的方向發展。</w:t>
      </w:r>
      <w:r w:rsidRPr="00B10ABF">
        <w:rPr>
          <w:rFonts w:ascii="Arial" w:hAnsi="Arial" w:cs="Arial"/>
          <w:color w:val="FF0000"/>
          <w:sz w:val="21"/>
          <w:szCs w:val="21"/>
        </w:rPr>
        <w:t>企業文化系統的目的性使企業行為受到約束，只有在約束內不斷發展，企業才會出現生機與活力</w:t>
      </w:r>
      <w:r>
        <w:rPr>
          <w:rFonts w:ascii="Arial" w:hAnsi="Arial" w:cs="Arial"/>
          <w:color w:val="000000"/>
          <w:sz w:val="21"/>
          <w:szCs w:val="21"/>
        </w:rPr>
        <w:t>；否則，背離目的性的行為最終只能使系統瓦解。目的性貫穿於系統內每一個子系統，從而形成企業發展的牽引力機制，只有這種動力機制的存在，企業的完整性才得以實現。</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四）適應性。企業文化在企業中一經形成，便具有了自己相對穩固的模式和傳統，但他們也不是亘古不變的。隨着社會歷史時期的不斷交替，企業文化賴以生成的社會文化不斷地變換其內容和形式，與此相適應，企業文化具有顯著的適應性，企業文化只有在隨社會歷史和文化發展的同時不斷地運動、變革和發展，才能保持其旺盛的生命活力。所以</w:t>
      </w:r>
      <w:r w:rsidRPr="00B10ABF">
        <w:rPr>
          <w:rFonts w:ascii="Arial" w:hAnsi="Arial" w:cs="Arial"/>
          <w:color w:val="FF0000"/>
          <w:sz w:val="21"/>
          <w:szCs w:val="21"/>
        </w:rPr>
        <w:t>企業文化必須適應自身所處的社會環境（包括政治、經濟、文化、宗教等）的變化，以達成動態的平衡。</w:t>
      </w:r>
      <w:r>
        <w:rPr>
          <w:rFonts w:ascii="Arial" w:hAnsi="Arial" w:cs="Arial"/>
          <w:color w:val="000000"/>
          <w:sz w:val="21"/>
          <w:szCs w:val="21"/>
        </w:rPr>
        <w:t>或企業文化必須適應社會生產力和生產關係發展的要求。</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三、從自組織理論看企業文化系統的演化機制</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（一）企業文化系統的競爭與協同</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w:t>
      </w:r>
      <w:r w:rsidRPr="00B10ABF">
        <w:rPr>
          <w:rFonts w:ascii="Arial" w:hAnsi="Arial" w:cs="Arial"/>
          <w:color w:val="FF0000"/>
          <w:sz w:val="21"/>
          <w:szCs w:val="21"/>
        </w:rPr>
        <w:t>系統學理論認為，</w:t>
      </w:r>
      <w:r w:rsidRPr="009E0347">
        <w:rPr>
          <w:rFonts w:ascii="Arial" w:hAnsi="Arial" w:cs="Arial"/>
          <w:color w:val="2E74B5" w:themeColor="accent1" w:themeShade="BF"/>
          <w:sz w:val="21"/>
          <w:szCs w:val="21"/>
        </w:rPr>
        <w:t>開放和遠離平衡，是系統發生自組織演化的必要條件</w:t>
      </w:r>
      <w:r w:rsidRPr="00B10ABF">
        <w:rPr>
          <w:rFonts w:ascii="Arial" w:hAnsi="Arial" w:cs="Arial"/>
          <w:color w:val="FF0000"/>
          <w:sz w:val="21"/>
          <w:szCs w:val="21"/>
        </w:rPr>
        <w:t>，而系統演化的終極動因，則在於系統內的非線性相互作用，</w:t>
      </w:r>
      <w:r w:rsidRPr="009E0347">
        <w:rPr>
          <w:rFonts w:ascii="Arial" w:hAnsi="Arial" w:cs="Arial"/>
          <w:color w:val="2E74B5" w:themeColor="accent1" w:themeShade="BF"/>
          <w:sz w:val="21"/>
          <w:szCs w:val="21"/>
        </w:rPr>
        <w:t>即系統內各要素</w:t>
      </w:r>
      <w:proofErr w:type="gramStart"/>
      <w:r w:rsidRPr="009E0347">
        <w:rPr>
          <w:rFonts w:ascii="Arial" w:hAnsi="Arial" w:cs="Arial"/>
          <w:color w:val="2E74B5" w:themeColor="accent1" w:themeShade="BF"/>
          <w:sz w:val="21"/>
          <w:szCs w:val="21"/>
        </w:rPr>
        <w:t>之間、子系統之間、</w:t>
      </w:r>
      <w:proofErr w:type="gramEnd"/>
      <w:r w:rsidRPr="009E0347">
        <w:rPr>
          <w:rFonts w:ascii="Arial" w:hAnsi="Arial" w:cs="Arial"/>
          <w:color w:val="2E74B5" w:themeColor="accent1" w:themeShade="BF"/>
          <w:sz w:val="21"/>
          <w:szCs w:val="21"/>
        </w:rPr>
        <w:t>層次</w:t>
      </w:r>
      <w:r w:rsidRPr="009E0347">
        <w:rPr>
          <w:rFonts w:ascii="Arial" w:hAnsi="Arial" w:cs="Arial"/>
          <w:color w:val="2E74B5" w:themeColor="accent1" w:themeShade="BF"/>
          <w:sz w:val="21"/>
          <w:szCs w:val="21"/>
        </w:rPr>
        <w:lastRenderedPageBreak/>
        <w:t>之間的競爭和協同</w:t>
      </w:r>
      <w:r w:rsidRPr="00B10ABF">
        <w:rPr>
          <w:rFonts w:ascii="Arial" w:hAnsi="Arial" w:cs="Arial"/>
          <w:color w:val="FF0000"/>
          <w:sz w:val="21"/>
          <w:szCs w:val="21"/>
        </w:rPr>
        <w:t>，正是這種相互作用導致了系統的整體行為，使系統演化得以順利進行。</w:t>
      </w:r>
      <w:proofErr w:type="gramStart"/>
      <w:r>
        <w:rPr>
          <w:rFonts w:ascii="Arial" w:hAnsi="Arial" w:cs="Arial"/>
          <w:color w:val="000000"/>
          <w:sz w:val="21"/>
          <w:szCs w:val="21"/>
        </w:rPr>
        <w:t>正如哈肯</w:t>
      </w:r>
      <w:proofErr w:type="gramEnd"/>
      <w:r>
        <w:rPr>
          <w:rFonts w:ascii="Arial" w:hAnsi="Arial" w:cs="Arial"/>
          <w:color w:val="000000"/>
          <w:sz w:val="21"/>
          <w:szCs w:val="21"/>
        </w:rPr>
        <w:t>指出，種種系統</w:t>
      </w:r>
      <w:r>
        <w:rPr>
          <w:rFonts w:ascii="Arial" w:hAnsi="Arial" w:cs="Arial"/>
          <w:color w:val="000000"/>
          <w:sz w:val="21"/>
          <w:szCs w:val="21"/>
        </w:rPr>
        <w:t>“</w:t>
      </w:r>
      <w:r>
        <w:rPr>
          <w:rFonts w:ascii="Arial" w:hAnsi="Arial" w:cs="Arial"/>
          <w:color w:val="000000"/>
          <w:sz w:val="21"/>
          <w:szCs w:val="21"/>
        </w:rPr>
        <w:t>都以其集體行為，一方面通過競爭，又一方面通過合作，間接決定自己的命運</w:t>
      </w:r>
      <w:r>
        <w:rPr>
          <w:rFonts w:ascii="Arial" w:hAnsi="Arial" w:cs="Arial"/>
          <w:color w:val="000000"/>
          <w:sz w:val="21"/>
          <w:szCs w:val="21"/>
        </w:rPr>
        <w:t>”</w:t>
      </w:r>
      <w:r>
        <w:rPr>
          <w:rFonts w:ascii="Arial" w:hAnsi="Arial" w:cs="Arial"/>
          <w:color w:val="000000"/>
          <w:sz w:val="21"/>
          <w:szCs w:val="21"/>
        </w:rPr>
        <w:t>。企業文化系統的演化，也就是企業文化建設，是系統內各要素的相互依賴和相互轉化的過程表現，它是一項人與物、精神、制度與物質相結合的系統工程，</w:t>
      </w:r>
      <w:r w:rsidRPr="00B10ABF">
        <w:rPr>
          <w:rFonts w:ascii="Arial" w:hAnsi="Arial" w:cs="Arial"/>
          <w:color w:val="FF0000"/>
          <w:sz w:val="21"/>
          <w:szCs w:val="21"/>
        </w:rPr>
        <w:t>涉及到上至領導層下至普通職員、從產品的生產到市場實現的全員和全程，需要強調物質文化、精神文化、制度文化和行為文化及其各要素相互協作、相互制約，整體演化。任何要素的合作不積極、競爭不充分，都可能導致企業文化整體演化的延遲、偏向甚至失敗。</w:t>
      </w:r>
      <w:r>
        <w:rPr>
          <w:rFonts w:ascii="Arial" w:hAnsi="Arial" w:cs="Arial"/>
          <w:color w:val="000000"/>
          <w:sz w:val="21"/>
          <w:szCs w:val="21"/>
        </w:rPr>
        <w:t>因此，</w:t>
      </w:r>
      <w:r w:rsidRPr="00322CAA">
        <w:rPr>
          <w:rFonts w:ascii="Arial" w:hAnsi="Arial" w:cs="Arial"/>
          <w:color w:val="2E74B5" w:themeColor="accent1" w:themeShade="BF"/>
          <w:sz w:val="21"/>
          <w:szCs w:val="21"/>
        </w:rPr>
        <w:t>現代企業文化建設應更多地強調</w:t>
      </w:r>
      <w:proofErr w:type="gramStart"/>
      <w:r w:rsidRPr="00322CAA">
        <w:rPr>
          <w:rFonts w:ascii="Arial" w:hAnsi="Arial" w:cs="Arial"/>
          <w:color w:val="2E74B5" w:themeColor="accent1" w:themeShade="BF"/>
          <w:sz w:val="21"/>
          <w:szCs w:val="21"/>
        </w:rPr>
        <w:t>企業間的協調</w:t>
      </w:r>
      <w:proofErr w:type="gramEnd"/>
      <w:r w:rsidRPr="00322CAA">
        <w:rPr>
          <w:rFonts w:ascii="Arial" w:hAnsi="Arial" w:cs="Arial"/>
          <w:color w:val="2E74B5" w:themeColor="accent1" w:themeShade="BF"/>
          <w:sz w:val="21"/>
          <w:szCs w:val="21"/>
        </w:rPr>
        <w:t>與溝通機制，要調動各方面的積極性，讓企業全體員工都積</w:t>
      </w:r>
      <w:proofErr w:type="gramStart"/>
      <w:r w:rsidRPr="00322CAA">
        <w:rPr>
          <w:rFonts w:ascii="Arial" w:hAnsi="Arial" w:cs="Arial"/>
          <w:color w:val="2E74B5" w:themeColor="accent1" w:themeShade="BF"/>
          <w:sz w:val="21"/>
          <w:szCs w:val="21"/>
        </w:rPr>
        <w:t>极</w:t>
      </w:r>
      <w:proofErr w:type="gramEnd"/>
      <w:r w:rsidRPr="00322CAA">
        <w:rPr>
          <w:rFonts w:ascii="Arial" w:hAnsi="Arial" w:cs="Arial"/>
          <w:color w:val="2E74B5" w:themeColor="accent1" w:themeShade="BF"/>
          <w:sz w:val="21"/>
          <w:szCs w:val="21"/>
        </w:rPr>
        <w:t>參</w:t>
      </w:r>
      <w:proofErr w:type="gramStart"/>
      <w:r w:rsidRPr="00322CAA">
        <w:rPr>
          <w:rFonts w:ascii="Arial" w:hAnsi="Arial" w:cs="Arial"/>
          <w:color w:val="2E74B5" w:themeColor="accent1" w:themeShade="BF"/>
          <w:sz w:val="21"/>
          <w:szCs w:val="21"/>
        </w:rPr>
        <w:t>与</w:t>
      </w:r>
      <w:proofErr w:type="gramEnd"/>
      <w:r w:rsidRPr="00322CAA">
        <w:rPr>
          <w:rFonts w:ascii="Arial" w:hAnsi="Arial" w:cs="Arial"/>
          <w:color w:val="2E74B5" w:themeColor="accent1" w:themeShade="BF"/>
          <w:sz w:val="21"/>
          <w:szCs w:val="21"/>
        </w:rPr>
        <w:t>到其中，不僅要強調精神層面的優化提升，也需要充分保持物質層面、制度層面和行為層面的協調共進，促使企業文化系統整體走向更高層次的有序。</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（二）企業文化系統的分叉與選擇</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系統中的非線性作用雖然規定了多種可能的途徑，但究竟哪一種途徑成為現實，卻是由隨機漲落選擇的。由於企業文化對企業的強烈依賴性和對環境狀態的高度敏感，不同的企業文化</w:t>
      </w:r>
      <w:proofErr w:type="gramStart"/>
      <w:r>
        <w:rPr>
          <w:rFonts w:ascii="Arial" w:hAnsi="Arial" w:cs="Arial"/>
          <w:color w:val="000000"/>
          <w:sz w:val="21"/>
          <w:szCs w:val="21"/>
        </w:rPr>
        <w:t>創新或構建</w:t>
      </w:r>
      <w:proofErr w:type="gramEnd"/>
      <w:r>
        <w:rPr>
          <w:rFonts w:ascii="Arial" w:hAnsi="Arial" w:cs="Arial"/>
          <w:color w:val="000000"/>
          <w:sz w:val="21"/>
          <w:szCs w:val="21"/>
        </w:rPr>
        <w:t>途徑，會因不同的企業、不同的時候和不同的空間而產生不同的效果，</w:t>
      </w:r>
      <w:r w:rsidRPr="00B10ABF">
        <w:rPr>
          <w:rFonts w:ascii="Arial" w:hAnsi="Arial" w:cs="Arial"/>
          <w:color w:val="FF0000"/>
          <w:sz w:val="21"/>
          <w:szCs w:val="21"/>
        </w:rPr>
        <w:t>當系統的漲落使</w:t>
      </w:r>
      <w:proofErr w:type="gramStart"/>
      <w:r w:rsidRPr="00B10ABF">
        <w:rPr>
          <w:rFonts w:ascii="Arial" w:hAnsi="Arial" w:cs="Arial"/>
          <w:color w:val="FF0000"/>
          <w:sz w:val="21"/>
          <w:szCs w:val="21"/>
        </w:rPr>
        <w:t>系統失穩</w:t>
      </w:r>
      <w:proofErr w:type="gramEnd"/>
      <w:r w:rsidRPr="00B10ABF">
        <w:rPr>
          <w:rFonts w:ascii="Arial" w:hAnsi="Arial" w:cs="Arial"/>
          <w:color w:val="FF0000"/>
          <w:sz w:val="21"/>
          <w:szCs w:val="21"/>
        </w:rPr>
        <w:t>，將企業文化系統推到臨界上，系統行為便顯得難以確定，系統演化的結果便會產生多種可能性，即分叉</w:t>
      </w:r>
      <w:r>
        <w:rPr>
          <w:rFonts w:ascii="Arial" w:hAnsi="Arial" w:cs="Arial"/>
          <w:color w:val="000000"/>
          <w:sz w:val="21"/>
          <w:szCs w:val="21"/>
        </w:rPr>
        <w:t>。但企業文化的控制主體</w:t>
      </w:r>
      <w:proofErr w:type="gramStart"/>
      <w:r>
        <w:rPr>
          <w:rFonts w:ascii="Arial" w:hAnsi="Arial" w:cs="Arial"/>
          <w:color w:val="000000"/>
          <w:sz w:val="21"/>
          <w:szCs w:val="21"/>
        </w:rPr>
        <w:t>——</w:t>
      </w:r>
      <w:proofErr w:type="gramEnd"/>
      <w:r>
        <w:rPr>
          <w:rFonts w:ascii="Arial" w:hAnsi="Arial" w:cs="Arial"/>
          <w:color w:val="000000"/>
          <w:sz w:val="21"/>
          <w:szCs w:val="21"/>
        </w:rPr>
        <w:t>企業又是一個追求利益最大化的理性組織，通過對企業文化本身和其他企業組織的文化信息的評價，結合外部環境</w:t>
      </w:r>
      <w:proofErr w:type="gramStart"/>
      <w:r>
        <w:rPr>
          <w:rFonts w:ascii="Arial" w:hAnsi="Arial" w:cs="Arial"/>
          <w:color w:val="000000"/>
          <w:sz w:val="21"/>
          <w:szCs w:val="21"/>
        </w:rPr>
        <w:t>——</w:t>
      </w:r>
      <w:proofErr w:type="gramEnd"/>
      <w:r>
        <w:rPr>
          <w:rFonts w:ascii="Arial" w:hAnsi="Arial" w:cs="Arial"/>
          <w:color w:val="000000"/>
          <w:sz w:val="21"/>
          <w:szCs w:val="21"/>
        </w:rPr>
        <w:t>社會文化的取向和狀況以及自身的生存發展要求，便會做出理性選擇，決策出是否採用、何時採用和如何採用企業文化的創新和</w:t>
      </w:r>
      <w:proofErr w:type="gramStart"/>
      <w:r>
        <w:rPr>
          <w:rFonts w:ascii="Arial" w:hAnsi="Arial" w:cs="Arial"/>
          <w:color w:val="000000"/>
          <w:sz w:val="21"/>
          <w:szCs w:val="21"/>
        </w:rPr>
        <w:t>構建</w:t>
      </w:r>
      <w:proofErr w:type="gramEnd"/>
      <w:r>
        <w:rPr>
          <w:rFonts w:ascii="Arial" w:hAnsi="Arial" w:cs="Arial"/>
          <w:color w:val="000000"/>
          <w:sz w:val="21"/>
          <w:szCs w:val="21"/>
        </w:rPr>
        <w:t>形式，</w:t>
      </w:r>
      <w:r w:rsidRPr="00B10ABF">
        <w:rPr>
          <w:rFonts w:ascii="Arial" w:hAnsi="Arial" w:cs="Arial"/>
          <w:color w:val="FF0000"/>
          <w:sz w:val="21"/>
          <w:szCs w:val="21"/>
        </w:rPr>
        <w:t>通過系統內人為的調整與整合，最終使得某種適合企業發展的比較優勢大的特定企業文化創新行為的可能性轉變為現實性，即選擇</w:t>
      </w:r>
      <w:r>
        <w:rPr>
          <w:rFonts w:ascii="Arial" w:hAnsi="Arial" w:cs="Arial"/>
          <w:color w:val="000000"/>
          <w:sz w:val="21"/>
          <w:szCs w:val="21"/>
        </w:rPr>
        <w:t>。分叉與選擇是企業文化系統演化不可避免的道路，這便要求企業充分發揮其理性主體的作用，結合當前和未來企業的發展要求以及外部環境變化的狀況，對企業文化的現實發展道路作出明智選擇，有目的地將企業文化漲落中的有利因素進行激勵放大，以主導企業文化向健康、合理的方向發展。</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（三）企業文化系統的控制與反饋</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控制是一種典型的他組織作用，但如果運用自組織原理賦予系統特定的自組織能力，就可以造出各種特定自組織能力的控制系統。企業文化系統是企業系統的一個子系統，需要服務於企業整體的發展進步，運用自組織控制機制，維持企業文化系統的有序運行，引導系統朝預定的目標發展顯得尤為重要。</w:t>
      </w:r>
      <w:r w:rsidRPr="00B10ABF">
        <w:rPr>
          <w:rFonts w:ascii="Arial" w:hAnsi="Arial" w:cs="Arial"/>
          <w:color w:val="FF0000"/>
          <w:sz w:val="21"/>
          <w:szCs w:val="21"/>
        </w:rPr>
        <w:t>建立自組織控制機制首先要建立自學習機制，要通過在企業內強調、鼓勵、引導企業廣大員工持續不斷地學習，使企業成為一個學習型的組織，使企業的素質達到與環境相適應、與期望相統一的水平</w:t>
      </w:r>
      <w:r>
        <w:rPr>
          <w:rFonts w:ascii="Arial" w:hAnsi="Arial" w:cs="Arial"/>
          <w:color w:val="000000"/>
          <w:sz w:val="21"/>
          <w:szCs w:val="21"/>
        </w:rPr>
        <w:t>。</w:t>
      </w:r>
      <w:r w:rsidRPr="00B10ABF">
        <w:rPr>
          <w:rFonts w:ascii="Arial" w:hAnsi="Arial" w:cs="Arial"/>
          <w:color w:val="FF0000"/>
          <w:sz w:val="21"/>
          <w:szCs w:val="21"/>
        </w:rPr>
        <w:t>其次要建立一種自探索機制，即企業和員工要勇於探索敢於創新</w:t>
      </w:r>
      <w:r>
        <w:rPr>
          <w:rFonts w:ascii="Arial" w:hAnsi="Arial" w:cs="Arial"/>
          <w:color w:val="000000"/>
          <w:sz w:val="21"/>
          <w:szCs w:val="21"/>
        </w:rPr>
        <w:t>。只有這樣，才能監測到企業文化系統的自身變化和環境變化，監測到企業文化與企業發展是否相適應、相協調，當企業文化整體或局部與預期相偏離，或受到</w:t>
      </w:r>
      <w:r>
        <w:rPr>
          <w:rFonts w:ascii="Arial" w:hAnsi="Arial" w:cs="Arial"/>
          <w:color w:val="000000"/>
          <w:sz w:val="21"/>
          <w:szCs w:val="21"/>
        </w:rPr>
        <w:t>“</w:t>
      </w:r>
      <w:r>
        <w:rPr>
          <w:rFonts w:ascii="Arial" w:hAnsi="Arial" w:cs="Arial"/>
          <w:color w:val="000000"/>
          <w:sz w:val="21"/>
          <w:szCs w:val="21"/>
        </w:rPr>
        <w:t>損傷</w:t>
      </w:r>
      <w:r>
        <w:rPr>
          <w:rFonts w:ascii="Arial" w:hAnsi="Arial" w:cs="Arial"/>
          <w:color w:val="000000"/>
          <w:sz w:val="21"/>
          <w:szCs w:val="21"/>
        </w:rPr>
        <w:t>”</w:t>
      </w:r>
      <w:r>
        <w:rPr>
          <w:rFonts w:ascii="Arial" w:hAnsi="Arial" w:cs="Arial"/>
          <w:color w:val="000000"/>
          <w:sz w:val="21"/>
          <w:szCs w:val="21"/>
        </w:rPr>
        <w:t>時，</w:t>
      </w:r>
      <w:r w:rsidRPr="00B10ABF">
        <w:rPr>
          <w:rFonts w:ascii="Arial" w:hAnsi="Arial" w:cs="Arial"/>
          <w:color w:val="FF0000"/>
          <w:sz w:val="21"/>
          <w:szCs w:val="21"/>
        </w:rPr>
        <w:t>系統便有能力進行自修復反饋是實施控制的必要環節</w:t>
      </w:r>
      <w:r>
        <w:rPr>
          <w:rFonts w:ascii="Arial" w:hAnsi="Arial" w:cs="Arial"/>
          <w:color w:val="000000"/>
          <w:sz w:val="21"/>
          <w:szCs w:val="21"/>
        </w:rPr>
        <w:t>。當企業文化的運行和演化狀況有所偏差，或不適應環境（下轉第</w:t>
      </w:r>
      <w:r>
        <w:rPr>
          <w:rFonts w:ascii="Arial" w:hAnsi="Arial" w:cs="Arial"/>
          <w:color w:val="000000"/>
          <w:sz w:val="21"/>
          <w:szCs w:val="21"/>
        </w:rPr>
        <w:t>154</w:t>
      </w:r>
      <w:r>
        <w:rPr>
          <w:rFonts w:ascii="Arial" w:hAnsi="Arial" w:cs="Arial"/>
          <w:color w:val="000000"/>
          <w:sz w:val="21"/>
          <w:szCs w:val="21"/>
        </w:rPr>
        <w:t>頁）（上接第</w:t>
      </w:r>
      <w:r>
        <w:rPr>
          <w:rFonts w:ascii="Arial" w:hAnsi="Arial" w:cs="Arial"/>
          <w:color w:val="000000"/>
          <w:sz w:val="21"/>
          <w:szCs w:val="21"/>
        </w:rPr>
        <w:t>146</w:t>
      </w:r>
      <w:r>
        <w:rPr>
          <w:rFonts w:ascii="Arial" w:hAnsi="Arial" w:cs="Arial"/>
          <w:color w:val="000000"/>
          <w:sz w:val="21"/>
          <w:szCs w:val="21"/>
        </w:rPr>
        <w:t>頁）變化時，便會將信息返送到企業文化系統</w:t>
      </w:r>
      <w:proofErr w:type="gramStart"/>
      <w:r>
        <w:rPr>
          <w:rFonts w:ascii="Arial" w:hAnsi="Arial" w:cs="Arial"/>
          <w:color w:val="000000"/>
          <w:sz w:val="21"/>
          <w:szCs w:val="21"/>
        </w:rPr>
        <w:t>的始端</w:t>
      </w:r>
      <w:proofErr w:type="gramEnd"/>
      <w:r>
        <w:rPr>
          <w:rFonts w:ascii="Arial" w:hAnsi="Arial" w:cs="Arial"/>
          <w:color w:val="000000"/>
          <w:sz w:val="21"/>
          <w:szCs w:val="21"/>
        </w:rPr>
        <w:t>，進而促使系統內部組分耦合方式和結構</w:t>
      </w:r>
      <w:r>
        <w:rPr>
          <w:rFonts w:ascii="Arial" w:hAnsi="Arial" w:cs="Arial"/>
          <w:color w:val="000000"/>
          <w:sz w:val="21"/>
          <w:szCs w:val="21"/>
        </w:rPr>
        <w:lastRenderedPageBreak/>
        <w:t>參數調整，修正終端輸出，使系統始終保持與企業目標與預期相一致，與環境變化相適應。</w:t>
      </w:r>
      <w:r w:rsidRPr="00B10ABF">
        <w:rPr>
          <w:rFonts w:ascii="Arial" w:hAnsi="Arial" w:cs="Arial"/>
          <w:color w:val="FF0000"/>
          <w:sz w:val="21"/>
          <w:szCs w:val="21"/>
        </w:rPr>
        <w:t>企業文化系統是一個開放的動態系統，控制與反饋便是企業文化系統動態演化的保證，通過自學習、自適應、自修復，形成一種正反饋，促使系統與環境進入適應</w:t>
      </w:r>
      <w:proofErr w:type="gramStart"/>
      <w:r w:rsidRPr="00B10ABF">
        <w:rPr>
          <w:rFonts w:ascii="Arial" w:hAnsi="Arial" w:cs="Arial"/>
          <w:color w:val="FF0000"/>
          <w:sz w:val="21"/>
          <w:szCs w:val="21"/>
        </w:rPr>
        <w:t>——</w:t>
      </w:r>
      <w:proofErr w:type="gramEnd"/>
      <w:r w:rsidRPr="00B10ABF">
        <w:rPr>
          <w:rFonts w:ascii="Arial" w:hAnsi="Arial" w:cs="Arial"/>
          <w:color w:val="FF0000"/>
          <w:sz w:val="21"/>
          <w:szCs w:val="21"/>
        </w:rPr>
        <w:t>不適應</w:t>
      </w:r>
      <w:proofErr w:type="gramStart"/>
      <w:r w:rsidRPr="00B10ABF">
        <w:rPr>
          <w:rFonts w:ascii="Arial" w:hAnsi="Arial" w:cs="Arial"/>
          <w:color w:val="FF0000"/>
          <w:sz w:val="21"/>
          <w:szCs w:val="21"/>
        </w:rPr>
        <w:t>——</w:t>
      </w:r>
      <w:proofErr w:type="gramEnd"/>
      <w:r w:rsidRPr="00B10ABF">
        <w:rPr>
          <w:rFonts w:ascii="Arial" w:hAnsi="Arial" w:cs="Arial"/>
          <w:color w:val="FF0000"/>
          <w:sz w:val="21"/>
          <w:szCs w:val="21"/>
        </w:rPr>
        <w:t>更好地適應，系統演化進入無序</w:t>
      </w:r>
      <w:proofErr w:type="gramStart"/>
      <w:r w:rsidRPr="00B10ABF">
        <w:rPr>
          <w:rFonts w:ascii="Arial" w:hAnsi="Arial" w:cs="Arial"/>
          <w:color w:val="FF0000"/>
          <w:sz w:val="21"/>
          <w:szCs w:val="21"/>
        </w:rPr>
        <w:t>——</w:t>
      </w:r>
      <w:proofErr w:type="gramEnd"/>
      <w:r w:rsidRPr="00B10ABF">
        <w:rPr>
          <w:rFonts w:ascii="Arial" w:hAnsi="Arial" w:cs="Arial"/>
          <w:color w:val="FF0000"/>
          <w:sz w:val="21"/>
          <w:szCs w:val="21"/>
        </w:rPr>
        <w:t>有序</w:t>
      </w:r>
      <w:proofErr w:type="gramStart"/>
      <w:r w:rsidRPr="00B10ABF">
        <w:rPr>
          <w:rFonts w:ascii="Arial" w:hAnsi="Arial" w:cs="Arial"/>
          <w:color w:val="FF0000"/>
          <w:sz w:val="21"/>
          <w:szCs w:val="21"/>
        </w:rPr>
        <w:t>——</w:t>
      </w:r>
      <w:proofErr w:type="gramEnd"/>
      <w:r w:rsidRPr="00B10ABF">
        <w:rPr>
          <w:rFonts w:ascii="Arial" w:hAnsi="Arial" w:cs="Arial"/>
          <w:color w:val="FF0000"/>
          <w:sz w:val="21"/>
          <w:szCs w:val="21"/>
        </w:rPr>
        <w:t>更有序的良性循環。</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（四）企業文化系統的漲落與失穩</w:t>
      </w:r>
    </w:p>
    <w:p w:rsidR="006E70F9" w:rsidRDefault="006E70F9" w:rsidP="006E70F9">
      <w:pPr>
        <w:pStyle w:val="Web"/>
        <w:shd w:val="clear" w:color="auto" w:fill="FCFDFD"/>
        <w:spacing w:before="225" w:beforeAutospacing="0" w:after="225" w:afterAutospacing="0" w:line="360" w:lineRule="atLeast"/>
        <w:rPr>
          <w:rFonts w:ascii="Arial" w:hAnsi="Arial" w:cs="Arial"/>
          <w:color w:val="000000"/>
          <w:sz w:val="21"/>
          <w:szCs w:val="21"/>
        </w:rPr>
      </w:pPr>
      <w:r>
        <w:rPr>
          <w:rFonts w:ascii="Arial" w:hAnsi="Arial" w:cs="Arial"/>
          <w:color w:val="000000"/>
          <w:sz w:val="21"/>
          <w:szCs w:val="21"/>
        </w:rPr>
        <w:t xml:space="preserve">　　企業文化具有動態性，它總是與企業的發展一起發展的，從企業創立起，其文化的創新與建設便持續不斷地進行着。在眾多的活動中，有些是漸進型的積累，如員工生活條件的改變、環境的變動、企業家的意圖的變更、員工的新點子提出、組織結構的調整、企業目標或戰略的變化、某個規章制度的更新等等。對於企業文化系統來說，這些形形色色的活動就是</w:t>
      </w:r>
      <w:r>
        <w:rPr>
          <w:rFonts w:ascii="Arial" w:hAnsi="Arial" w:cs="Arial"/>
          <w:color w:val="000000"/>
          <w:sz w:val="21"/>
          <w:szCs w:val="21"/>
        </w:rPr>
        <w:t>“</w:t>
      </w:r>
      <w:r>
        <w:rPr>
          <w:rFonts w:ascii="Arial" w:hAnsi="Arial" w:cs="Arial"/>
          <w:color w:val="000000"/>
          <w:sz w:val="21"/>
          <w:szCs w:val="21"/>
        </w:rPr>
        <w:t>微漲落</w:t>
      </w:r>
      <w:r>
        <w:rPr>
          <w:rFonts w:ascii="Arial" w:hAnsi="Arial" w:cs="Arial"/>
          <w:color w:val="000000"/>
          <w:sz w:val="21"/>
          <w:szCs w:val="21"/>
        </w:rPr>
        <w:t>”</w:t>
      </w:r>
      <w:r>
        <w:rPr>
          <w:rFonts w:ascii="Arial" w:hAnsi="Arial" w:cs="Arial"/>
          <w:color w:val="000000"/>
          <w:sz w:val="21"/>
          <w:szCs w:val="21"/>
        </w:rPr>
        <w:t>，微漲落能否被放大為巨漲落是企業文化系統能否與環境相適應、與企業發展相適應，實現文化系統由低層次</w:t>
      </w:r>
      <w:proofErr w:type="gramStart"/>
      <w:r>
        <w:rPr>
          <w:rFonts w:ascii="Arial" w:hAnsi="Arial" w:cs="Arial"/>
          <w:color w:val="000000"/>
          <w:sz w:val="21"/>
          <w:szCs w:val="21"/>
        </w:rPr>
        <w:t>有序向高層次</w:t>
      </w:r>
      <w:proofErr w:type="gramEnd"/>
      <w:r>
        <w:rPr>
          <w:rFonts w:ascii="Arial" w:hAnsi="Arial" w:cs="Arial"/>
          <w:color w:val="000000"/>
          <w:sz w:val="21"/>
          <w:szCs w:val="21"/>
        </w:rPr>
        <w:t>有</w:t>
      </w:r>
      <w:proofErr w:type="gramStart"/>
      <w:r>
        <w:rPr>
          <w:rFonts w:ascii="Arial" w:hAnsi="Arial" w:cs="Arial"/>
          <w:color w:val="000000"/>
          <w:sz w:val="21"/>
          <w:szCs w:val="21"/>
        </w:rPr>
        <w:t>序躍遷</w:t>
      </w:r>
      <w:proofErr w:type="gramEnd"/>
      <w:r>
        <w:rPr>
          <w:rFonts w:ascii="Arial" w:hAnsi="Arial" w:cs="Arial"/>
          <w:color w:val="000000"/>
          <w:sz w:val="21"/>
          <w:szCs w:val="21"/>
        </w:rPr>
        <w:t>的決定因素。當微漲落被企業、全體員工和環境所認可從而放大為巨漲落之時，便是企業文化系統</w:t>
      </w:r>
      <w:proofErr w:type="gramStart"/>
      <w:r>
        <w:rPr>
          <w:rFonts w:ascii="Arial" w:hAnsi="Arial" w:cs="Arial"/>
          <w:color w:val="000000"/>
          <w:sz w:val="21"/>
          <w:szCs w:val="21"/>
        </w:rPr>
        <w:t>的失穩之時</w:t>
      </w:r>
      <w:proofErr w:type="gramEnd"/>
      <w:r>
        <w:rPr>
          <w:rFonts w:ascii="Arial" w:hAnsi="Arial" w:cs="Arial"/>
          <w:color w:val="000000"/>
          <w:sz w:val="21"/>
          <w:szCs w:val="21"/>
        </w:rPr>
        <w:t>，同時也是企業文化系統適應新的形勢，重新建立起更高級的穩定結構之際。</w:t>
      </w:r>
      <w:r w:rsidRPr="0024559A">
        <w:rPr>
          <w:rFonts w:ascii="Arial" w:hAnsi="Arial" w:cs="Arial"/>
          <w:color w:val="FF0000"/>
          <w:sz w:val="21"/>
          <w:szCs w:val="21"/>
        </w:rPr>
        <w:t>因此，現代企業文化建設首先需要有這種</w:t>
      </w:r>
      <w:r w:rsidRPr="0024559A">
        <w:rPr>
          <w:rFonts w:ascii="Arial" w:hAnsi="Arial" w:cs="Arial"/>
          <w:color w:val="FF0000"/>
          <w:sz w:val="21"/>
          <w:szCs w:val="21"/>
        </w:rPr>
        <w:t>“</w:t>
      </w:r>
      <w:r w:rsidRPr="0024559A">
        <w:rPr>
          <w:rFonts w:ascii="Arial" w:hAnsi="Arial" w:cs="Arial"/>
          <w:color w:val="FF0000"/>
          <w:sz w:val="21"/>
          <w:szCs w:val="21"/>
        </w:rPr>
        <w:t>微漲落</w:t>
      </w:r>
      <w:r w:rsidRPr="0024559A">
        <w:rPr>
          <w:rFonts w:ascii="Arial" w:hAnsi="Arial" w:cs="Arial"/>
          <w:color w:val="FF0000"/>
          <w:sz w:val="21"/>
          <w:szCs w:val="21"/>
        </w:rPr>
        <w:t>”</w:t>
      </w:r>
      <w:r w:rsidRPr="0024559A">
        <w:rPr>
          <w:rFonts w:ascii="Arial" w:hAnsi="Arial" w:cs="Arial"/>
          <w:color w:val="FF0000"/>
          <w:sz w:val="21"/>
          <w:szCs w:val="21"/>
        </w:rPr>
        <w:t>，需要在企業內鼓勵文化創新行為的出現，在企業外發現創新的生長點，結合企業的發展狀況，建立起一種文化創新機制，通過各種途徑，持續尋找企業文化系統演化的真正誘因</w:t>
      </w:r>
      <w:r>
        <w:rPr>
          <w:rFonts w:ascii="Arial" w:hAnsi="Arial" w:cs="Arial"/>
          <w:color w:val="000000"/>
          <w:sz w:val="21"/>
          <w:szCs w:val="21"/>
        </w:rPr>
        <w:t>。</w:t>
      </w:r>
    </w:p>
    <w:p w:rsidR="00812BAD" w:rsidRPr="006E70F9" w:rsidRDefault="00812BAD"/>
    <w:sectPr w:rsidR="00812BAD" w:rsidRPr="006E70F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F9"/>
    <w:rsid w:val="00065D7C"/>
    <w:rsid w:val="000D7761"/>
    <w:rsid w:val="00135B7D"/>
    <w:rsid w:val="001418D2"/>
    <w:rsid w:val="0016444A"/>
    <w:rsid w:val="0018104E"/>
    <w:rsid w:val="00187388"/>
    <w:rsid w:val="001B2868"/>
    <w:rsid w:val="001B3F12"/>
    <w:rsid w:val="001C033A"/>
    <w:rsid w:val="001E7FC2"/>
    <w:rsid w:val="001F384C"/>
    <w:rsid w:val="00211FF2"/>
    <w:rsid w:val="00241A7F"/>
    <w:rsid w:val="0024559A"/>
    <w:rsid w:val="00281A3E"/>
    <w:rsid w:val="002B07A6"/>
    <w:rsid w:val="002E7837"/>
    <w:rsid w:val="002F3942"/>
    <w:rsid w:val="002F4056"/>
    <w:rsid w:val="00322CAA"/>
    <w:rsid w:val="0036116C"/>
    <w:rsid w:val="00361363"/>
    <w:rsid w:val="00392B6B"/>
    <w:rsid w:val="003E1668"/>
    <w:rsid w:val="004766C5"/>
    <w:rsid w:val="00491348"/>
    <w:rsid w:val="0049447E"/>
    <w:rsid w:val="004C24D2"/>
    <w:rsid w:val="00560EB6"/>
    <w:rsid w:val="0058776B"/>
    <w:rsid w:val="005E3E7A"/>
    <w:rsid w:val="005F4B94"/>
    <w:rsid w:val="00610C9F"/>
    <w:rsid w:val="006B5ADB"/>
    <w:rsid w:val="006C0B93"/>
    <w:rsid w:val="006C3A2E"/>
    <w:rsid w:val="006E70F9"/>
    <w:rsid w:val="007476FC"/>
    <w:rsid w:val="00753823"/>
    <w:rsid w:val="00781364"/>
    <w:rsid w:val="007921E7"/>
    <w:rsid w:val="007C3146"/>
    <w:rsid w:val="0080495D"/>
    <w:rsid w:val="00812BAD"/>
    <w:rsid w:val="00884FD0"/>
    <w:rsid w:val="008E61C6"/>
    <w:rsid w:val="009314C7"/>
    <w:rsid w:val="00957090"/>
    <w:rsid w:val="009746F1"/>
    <w:rsid w:val="00984DDD"/>
    <w:rsid w:val="009E0347"/>
    <w:rsid w:val="00A661D0"/>
    <w:rsid w:val="00AF206C"/>
    <w:rsid w:val="00B0113F"/>
    <w:rsid w:val="00B10ABF"/>
    <w:rsid w:val="00BA1550"/>
    <w:rsid w:val="00BA2D4F"/>
    <w:rsid w:val="00C02026"/>
    <w:rsid w:val="00C225DE"/>
    <w:rsid w:val="00C91B93"/>
    <w:rsid w:val="00CC46FA"/>
    <w:rsid w:val="00CC6D8F"/>
    <w:rsid w:val="00CD3267"/>
    <w:rsid w:val="00D26EA4"/>
    <w:rsid w:val="00D50E49"/>
    <w:rsid w:val="00D76C64"/>
    <w:rsid w:val="00DE5D4B"/>
    <w:rsid w:val="00E71AF6"/>
    <w:rsid w:val="00F34F95"/>
    <w:rsid w:val="00F51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F43C5-9CF5-46F9-A82A-299D5D3B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70F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14368">
      <w:bodyDiv w:val="1"/>
      <w:marLeft w:val="0"/>
      <w:marRight w:val="0"/>
      <w:marTop w:val="0"/>
      <w:marBottom w:val="0"/>
      <w:divBdr>
        <w:top w:val="none" w:sz="0" w:space="0" w:color="auto"/>
        <w:left w:val="none" w:sz="0" w:space="0" w:color="auto"/>
        <w:bottom w:val="none" w:sz="0" w:space="0" w:color="auto"/>
        <w:right w:val="none" w:sz="0" w:space="0" w:color="auto"/>
      </w:divBdr>
    </w:div>
    <w:div w:id="1891963344">
      <w:bodyDiv w:val="1"/>
      <w:marLeft w:val="0"/>
      <w:marRight w:val="0"/>
      <w:marTop w:val="0"/>
      <w:marBottom w:val="0"/>
      <w:divBdr>
        <w:top w:val="none" w:sz="0" w:space="0" w:color="auto"/>
        <w:left w:val="none" w:sz="0" w:space="0" w:color="auto"/>
        <w:bottom w:val="none" w:sz="0" w:space="0" w:color="auto"/>
        <w:right w:val="none" w:sz="0" w:space="0" w:color="auto"/>
      </w:divBdr>
    </w:div>
    <w:div w:id="2071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Lee</dc:creator>
  <cp:keywords/>
  <dc:description/>
  <cp:lastModifiedBy>George Lee</cp:lastModifiedBy>
  <cp:revision>2</cp:revision>
  <dcterms:created xsi:type="dcterms:W3CDTF">2016-04-01T08:42:00Z</dcterms:created>
  <dcterms:modified xsi:type="dcterms:W3CDTF">2016-04-01T08:42:00Z</dcterms:modified>
</cp:coreProperties>
</file>